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B1262A">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271B47">
        <w:rPr>
          <w:rFonts w:ascii="Times New Roman" w:hAnsi="Times New Roman"/>
          <w:bCs/>
          <w:color w:val="FF0000"/>
          <w:sz w:val="20"/>
          <w:szCs w:val="20"/>
          <w:highlight w:val="yellow"/>
        </w:rPr>
        <w:t>6</w:t>
      </w:r>
      <w:r w:rsidR="00B1262A">
        <w:rPr>
          <w:rFonts w:ascii="Times New Roman" w:hAnsi="Times New Roman"/>
          <w:bCs/>
          <w:color w:val="FF0000"/>
          <w:sz w:val="20"/>
          <w:szCs w:val="20"/>
          <w:highlight w:val="yellow"/>
        </w:rPr>
        <w:t>45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8A350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44</w:t>
            </w:r>
            <w:r w:rsidR="008A3507">
              <w:rPr>
                <w:rFonts w:ascii="Times New Roman" w:hAnsi="Times New Roman"/>
                <w:sz w:val="24"/>
                <w:szCs w:val="24"/>
              </w:rPr>
              <w:t>4</w:t>
            </w:r>
            <w:r w:rsidR="00987D9D">
              <w:rPr>
                <w:rFonts w:ascii="Times New Roman" w:hAnsi="Times New Roman"/>
                <w:sz w:val="24"/>
                <w:szCs w:val="24"/>
              </w:rPr>
              <w:t> </w:t>
            </w:r>
            <w:r w:rsidR="008A3507">
              <w:rPr>
                <w:rFonts w:ascii="Times New Roman" w:hAnsi="Times New Roman"/>
                <w:sz w:val="24"/>
                <w:szCs w:val="24"/>
              </w:rPr>
              <w:t>89</w:t>
            </w:r>
            <w:r w:rsidR="004E594A">
              <w:rPr>
                <w:rFonts w:ascii="Times New Roman" w:hAnsi="Times New Roman"/>
                <w:sz w:val="24"/>
                <w:szCs w:val="24"/>
              </w:rPr>
              <w:t>0</w:t>
            </w:r>
            <w:r w:rsidR="00987D9D">
              <w:rPr>
                <w:rFonts w:ascii="Times New Roman" w:hAnsi="Times New Roman"/>
                <w:sz w:val="24"/>
                <w:szCs w:val="24"/>
              </w:rPr>
              <w:t>,</w:t>
            </w:r>
            <w:r w:rsidR="008A3507">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8A3507">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51</w:t>
            </w:r>
            <w:r w:rsidR="008A3507">
              <w:rPr>
                <w:rFonts w:ascii="Times New Roman" w:hAnsi="Times New Roman"/>
                <w:sz w:val="20"/>
                <w:szCs w:val="20"/>
              </w:rPr>
              <w:t>4</w:t>
            </w:r>
            <w:r w:rsidR="00862EBD" w:rsidRPr="003970CF">
              <w:rPr>
                <w:rFonts w:ascii="Times New Roman" w:hAnsi="Times New Roman"/>
                <w:sz w:val="20"/>
                <w:szCs w:val="20"/>
              </w:rPr>
              <w:t> </w:t>
            </w:r>
            <w:r w:rsidR="008A3507">
              <w:rPr>
                <w:rFonts w:ascii="Times New Roman" w:hAnsi="Times New Roman"/>
                <w:sz w:val="20"/>
                <w:szCs w:val="20"/>
              </w:rPr>
              <w:t>66</w:t>
            </w:r>
            <w:r w:rsidR="00A55D8B">
              <w:rPr>
                <w:rFonts w:ascii="Times New Roman" w:hAnsi="Times New Roman"/>
                <w:sz w:val="20"/>
                <w:szCs w:val="20"/>
              </w:rPr>
              <w:t>9</w:t>
            </w:r>
            <w:r w:rsidR="00862EBD" w:rsidRPr="003970CF">
              <w:rPr>
                <w:rFonts w:ascii="Times New Roman" w:hAnsi="Times New Roman"/>
                <w:sz w:val="20"/>
                <w:szCs w:val="20"/>
              </w:rPr>
              <w:t>,</w:t>
            </w:r>
            <w:r w:rsidR="008A3507">
              <w:rPr>
                <w:rFonts w:ascii="Times New Roman" w:hAnsi="Times New Roman"/>
                <w:sz w:val="20"/>
                <w:szCs w:val="20"/>
              </w:rPr>
              <w:t>9</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8A3507">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Pr>
                <w:rFonts w:ascii="Times New Roman" w:hAnsi="Times New Roman"/>
                <w:sz w:val="20"/>
                <w:szCs w:val="20"/>
              </w:rPr>
              <w:t>089</w:t>
            </w:r>
            <w:r w:rsidR="00862EBD" w:rsidRPr="003970CF">
              <w:rPr>
                <w:rFonts w:ascii="Times New Roman" w:hAnsi="Times New Roman"/>
                <w:sz w:val="20"/>
                <w:szCs w:val="20"/>
              </w:rPr>
              <w:t> </w:t>
            </w:r>
            <w:r w:rsidR="008A3507">
              <w:rPr>
                <w:rFonts w:ascii="Times New Roman" w:hAnsi="Times New Roman"/>
                <w:sz w:val="20"/>
                <w:szCs w:val="20"/>
              </w:rPr>
              <w:t>17</w:t>
            </w:r>
            <w:r w:rsidR="00A55D8B">
              <w:rPr>
                <w:rFonts w:ascii="Times New Roman" w:hAnsi="Times New Roman"/>
                <w:sz w:val="20"/>
                <w:szCs w:val="20"/>
              </w:rPr>
              <w:t>9</w:t>
            </w:r>
            <w:r w:rsidR="00862EBD" w:rsidRPr="003970CF">
              <w:rPr>
                <w:rFonts w:ascii="Times New Roman" w:hAnsi="Times New Roman"/>
                <w:sz w:val="20"/>
                <w:szCs w:val="20"/>
              </w:rPr>
              <w:t>,</w:t>
            </w:r>
            <w:r w:rsidR="008A3507">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8A3507">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601</w:t>
            </w:r>
            <w:r w:rsidRPr="00EB5272">
              <w:rPr>
                <w:rFonts w:ascii="Times New Roman" w:hAnsi="Times New Roman"/>
                <w:sz w:val="20"/>
                <w:szCs w:val="20"/>
              </w:rPr>
              <w:t> </w:t>
            </w:r>
            <w:r w:rsidR="008A3507">
              <w:rPr>
                <w:rFonts w:ascii="Times New Roman" w:hAnsi="Times New Roman"/>
                <w:sz w:val="20"/>
                <w:szCs w:val="20"/>
              </w:rPr>
              <w:t>18</w:t>
            </w:r>
            <w:r w:rsidR="00A55D8B">
              <w:rPr>
                <w:rFonts w:ascii="Times New Roman" w:hAnsi="Times New Roman"/>
                <w:sz w:val="20"/>
                <w:szCs w:val="20"/>
              </w:rPr>
              <w:t>1</w:t>
            </w:r>
            <w:r w:rsidRPr="00EB5272">
              <w:rPr>
                <w:rFonts w:ascii="Times New Roman" w:hAnsi="Times New Roman"/>
                <w:sz w:val="20"/>
                <w:szCs w:val="20"/>
              </w:rPr>
              <w:t>,</w:t>
            </w:r>
            <w:r w:rsidR="008A3507">
              <w:rPr>
                <w:rFonts w:ascii="Times New Roman" w:hAnsi="Times New Roman"/>
                <w:sz w:val="20"/>
                <w:szCs w:val="20"/>
              </w:rPr>
              <w:t>9</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8A3507">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44</w:t>
            </w:r>
            <w:r w:rsidR="008A3507">
              <w:rPr>
                <w:rFonts w:ascii="Times New Roman" w:hAnsi="Times New Roman"/>
                <w:sz w:val="18"/>
                <w:szCs w:val="18"/>
              </w:rPr>
              <w:t>4</w:t>
            </w:r>
            <w:r w:rsidR="00862EBD" w:rsidRPr="00713079">
              <w:rPr>
                <w:rFonts w:ascii="Times New Roman" w:hAnsi="Times New Roman"/>
                <w:sz w:val="18"/>
                <w:szCs w:val="18"/>
              </w:rPr>
              <w:t> </w:t>
            </w:r>
            <w:r w:rsidR="008A3507">
              <w:rPr>
                <w:rFonts w:ascii="Times New Roman" w:hAnsi="Times New Roman"/>
                <w:sz w:val="18"/>
                <w:szCs w:val="18"/>
              </w:rPr>
              <w:t>89</w:t>
            </w:r>
            <w:r w:rsidR="004C0A01">
              <w:rPr>
                <w:rFonts w:ascii="Times New Roman" w:hAnsi="Times New Roman"/>
                <w:sz w:val="18"/>
                <w:szCs w:val="18"/>
                <w:lang w:val="en-US"/>
              </w:rPr>
              <w:t>0</w:t>
            </w:r>
            <w:r w:rsidR="00862EBD" w:rsidRPr="00713079">
              <w:rPr>
                <w:rFonts w:ascii="Times New Roman" w:hAnsi="Times New Roman"/>
                <w:sz w:val="18"/>
                <w:szCs w:val="18"/>
              </w:rPr>
              <w:t>,</w:t>
            </w:r>
            <w:r w:rsidR="008A3507">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D41B0E">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D41B0E">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w:t>
            </w:r>
            <w:r w:rsidR="00D41B0E">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978</w:t>
            </w:r>
            <w:r w:rsidR="00304668"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D41B0E">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w:t>
            </w:r>
            <w:r w:rsidR="00D41B0E">
              <w:rPr>
                <w:rFonts w:ascii="Times New Roman" w:eastAsia="Times New Roman" w:hAnsi="Times New Roman"/>
                <w:sz w:val="24"/>
                <w:szCs w:val="24"/>
                <w:lang w:eastAsia="ru-RU"/>
              </w:rPr>
              <w:t>15</w:t>
            </w:r>
            <w:r w:rsidR="00304668"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079</w:t>
            </w:r>
            <w:r w:rsidR="00304668"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D41B0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9</w:t>
            </w:r>
            <w:r w:rsidR="00D41B0E">
              <w:rPr>
                <w:rFonts w:ascii="Times New Roman" w:eastAsia="Times New Roman" w:hAnsi="Times New Roman"/>
                <w:sz w:val="24"/>
                <w:szCs w:val="24"/>
                <w:lang w:eastAsia="ru-RU"/>
              </w:rPr>
              <w:t>94</w:t>
            </w:r>
            <w:r w:rsidR="00FF2110">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681</w:t>
            </w:r>
            <w:r w:rsidR="00304668"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D41B0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41B0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1A4683">
              <w:rPr>
                <w:rFonts w:ascii="Times New Roman" w:hAnsi="Times New Roman"/>
                <w:sz w:val="24"/>
                <w:szCs w:val="24"/>
              </w:rPr>
              <w:t>6</w:t>
            </w:r>
            <w:r w:rsidRPr="00304668">
              <w:rPr>
                <w:rFonts w:ascii="Times New Roman" w:hAnsi="Times New Roman"/>
                <w:sz w:val="24"/>
                <w:szCs w:val="24"/>
              </w:rPr>
              <w:t> </w:t>
            </w:r>
            <w:r w:rsidR="00D41B0E">
              <w:rPr>
                <w:rFonts w:ascii="Times New Roman" w:hAnsi="Times New Roman"/>
                <w:sz w:val="24"/>
                <w:szCs w:val="24"/>
              </w:rPr>
              <w:t>474</w:t>
            </w:r>
            <w:r w:rsidRPr="00304668">
              <w:rPr>
                <w:rFonts w:ascii="Times New Roman" w:hAnsi="Times New Roman"/>
                <w:sz w:val="24"/>
                <w:szCs w:val="24"/>
              </w:rPr>
              <w:t>,</w:t>
            </w:r>
            <w:r w:rsidR="00D41B0E">
              <w:rPr>
                <w:rFonts w:ascii="Times New Roman" w:hAnsi="Times New Roman"/>
                <w:sz w:val="24"/>
                <w:szCs w:val="24"/>
              </w:rPr>
              <w:t>5</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182AE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1A4683">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182AEA">
              <w:rPr>
                <w:rFonts w:ascii="Times New Roman" w:eastAsia="Times New Roman" w:hAnsi="Times New Roman"/>
                <w:sz w:val="24"/>
                <w:szCs w:val="24"/>
                <w:lang w:eastAsia="ru-RU"/>
              </w:rPr>
              <w:t>292</w:t>
            </w:r>
            <w:r w:rsidR="00735A2A">
              <w:rPr>
                <w:rFonts w:ascii="Times New Roman" w:eastAsia="Times New Roman" w:hAnsi="Times New Roman"/>
                <w:sz w:val="24"/>
                <w:szCs w:val="24"/>
                <w:lang w:eastAsia="ru-RU"/>
              </w:rPr>
              <w:t>,</w:t>
            </w:r>
            <w:r w:rsidR="00182AEA">
              <w:rPr>
                <w:rFonts w:ascii="Times New Roman" w:eastAsia="Times New Roman" w:hAnsi="Times New Roman"/>
                <w:sz w:val="24"/>
                <w:szCs w:val="24"/>
                <w:lang w:eastAsia="ru-RU"/>
              </w:rPr>
              <w:t>4</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1A4683">
              <w:rPr>
                <w:rFonts w:ascii="Times New Roman" w:hAnsi="Times New Roman"/>
                <w:sz w:val="24"/>
                <w:szCs w:val="24"/>
              </w:rPr>
              <w:t>6</w:t>
            </w:r>
            <w:r w:rsidR="00DD6B60">
              <w:rPr>
                <w:rFonts w:ascii="Times New Roman" w:hAnsi="Times New Roman"/>
                <w:sz w:val="24"/>
                <w:szCs w:val="24"/>
              </w:rPr>
              <w:t> </w:t>
            </w:r>
            <w:r w:rsidR="00182AEA">
              <w:rPr>
                <w:rFonts w:ascii="Times New Roman" w:hAnsi="Times New Roman"/>
                <w:sz w:val="24"/>
                <w:szCs w:val="24"/>
              </w:rPr>
              <w:t>474</w:t>
            </w:r>
            <w:r w:rsidR="00304668" w:rsidRPr="00304668">
              <w:rPr>
                <w:rFonts w:ascii="Times New Roman" w:hAnsi="Times New Roman"/>
                <w:sz w:val="24"/>
                <w:szCs w:val="24"/>
              </w:rPr>
              <w:t>,</w:t>
            </w:r>
            <w:r w:rsidR="00182AEA">
              <w:rPr>
                <w:rFonts w:ascii="Times New Roman" w:hAnsi="Times New Roman"/>
                <w:sz w:val="24"/>
                <w:szCs w:val="24"/>
              </w:rPr>
              <w:t>5</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F66E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4</w:t>
            </w:r>
            <w:r w:rsidR="00BF66E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BF66EC">
              <w:rPr>
                <w:rFonts w:ascii="Times New Roman" w:eastAsia="Times New Roman" w:hAnsi="Times New Roman"/>
                <w:sz w:val="24"/>
                <w:szCs w:val="24"/>
                <w:lang w:eastAsia="ru-RU"/>
              </w:rPr>
              <w:t>381</w:t>
            </w:r>
            <w:r w:rsidRPr="00304668">
              <w:rPr>
                <w:rFonts w:ascii="Times New Roman" w:eastAsia="Times New Roman" w:hAnsi="Times New Roman"/>
                <w:sz w:val="24"/>
                <w:szCs w:val="24"/>
                <w:lang w:eastAsia="ru-RU"/>
              </w:rPr>
              <w:t>,</w:t>
            </w:r>
            <w:r w:rsidR="00BF66EC">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BF6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21</w:t>
            </w:r>
            <w:r w:rsidR="00BF66EC">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BF66EC">
              <w:rPr>
                <w:rFonts w:ascii="Times New Roman" w:eastAsia="Times New Roman" w:hAnsi="Times New Roman"/>
                <w:sz w:val="24"/>
                <w:szCs w:val="24"/>
                <w:lang w:eastAsia="ru-RU"/>
              </w:rPr>
              <w:t>464</w:t>
            </w:r>
            <w:r w:rsidR="00304668" w:rsidRPr="00304668">
              <w:rPr>
                <w:rFonts w:ascii="Times New Roman" w:eastAsia="Times New Roman" w:hAnsi="Times New Roman"/>
                <w:sz w:val="24"/>
                <w:szCs w:val="24"/>
                <w:lang w:eastAsia="ru-RU"/>
              </w:rPr>
              <w:t>,</w:t>
            </w:r>
            <w:r w:rsidR="00BF66EC">
              <w:rPr>
                <w:rFonts w:ascii="Times New Roman" w:eastAsia="Times New Roman" w:hAnsi="Times New Roman"/>
                <w:sz w:val="24"/>
                <w:szCs w:val="24"/>
                <w:lang w:eastAsia="ru-RU"/>
              </w:rPr>
              <w:t>5</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BF6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63</w:t>
            </w:r>
            <w:r w:rsidR="00BF66EC">
              <w:rPr>
                <w:rFonts w:ascii="Times New Roman" w:eastAsia="Times New Roman" w:hAnsi="Times New Roman"/>
                <w:sz w:val="24"/>
                <w:szCs w:val="24"/>
                <w:lang w:eastAsia="ru-RU"/>
              </w:rPr>
              <w:t>3</w:t>
            </w:r>
            <w:r w:rsidR="00AD19F0" w:rsidRPr="00304668">
              <w:rPr>
                <w:rFonts w:ascii="Times New Roman" w:eastAsia="Times New Roman" w:hAnsi="Times New Roman"/>
                <w:sz w:val="24"/>
                <w:szCs w:val="24"/>
                <w:lang w:eastAsia="ru-RU"/>
              </w:rPr>
              <w:t> </w:t>
            </w:r>
            <w:r w:rsidR="00BF66EC">
              <w:rPr>
                <w:rFonts w:ascii="Times New Roman" w:eastAsia="Times New Roman" w:hAnsi="Times New Roman"/>
                <w:sz w:val="24"/>
                <w:szCs w:val="24"/>
                <w:lang w:eastAsia="ru-RU"/>
              </w:rPr>
              <w:t>545</w:t>
            </w:r>
            <w:r w:rsidR="00AD19F0" w:rsidRPr="00304668">
              <w:rPr>
                <w:rFonts w:ascii="Times New Roman" w:eastAsia="Times New Roman" w:hAnsi="Times New Roman"/>
                <w:sz w:val="24"/>
                <w:szCs w:val="24"/>
                <w:lang w:eastAsia="ru-RU"/>
              </w:rPr>
              <w:t>,</w:t>
            </w:r>
            <w:r w:rsidR="00BF66EC">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BF66EC">
            <w:pPr>
              <w:spacing w:after="0" w:line="240" w:lineRule="auto"/>
              <w:jc w:val="center"/>
              <w:rPr>
                <w:rFonts w:ascii="Times New Roman" w:hAnsi="Times New Roman"/>
                <w:sz w:val="24"/>
                <w:szCs w:val="24"/>
                <w:lang w:val="en-US"/>
              </w:rPr>
            </w:pPr>
            <w:r>
              <w:rPr>
                <w:rFonts w:ascii="Times New Roman" w:hAnsi="Times New Roman"/>
                <w:sz w:val="24"/>
                <w:szCs w:val="24"/>
              </w:rPr>
              <w:t>9</w:t>
            </w:r>
            <w:r w:rsidR="001A4683">
              <w:rPr>
                <w:rFonts w:ascii="Times New Roman" w:hAnsi="Times New Roman"/>
                <w:sz w:val="24"/>
                <w:szCs w:val="24"/>
              </w:rPr>
              <w:t>2</w:t>
            </w:r>
            <w:r w:rsidR="00BF66EC">
              <w:rPr>
                <w:rFonts w:ascii="Times New Roman" w:hAnsi="Times New Roman"/>
                <w:sz w:val="24"/>
                <w:szCs w:val="24"/>
              </w:rPr>
              <w:t>5</w:t>
            </w:r>
            <w:r w:rsidR="00953677">
              <w:rPr>
                <w:rFonts w:ascii="Times New Roman" w:hAnsi="Times New Roman"/>
                <w:sz w:val="24"/>
                <w:szCs w:val="24"/>
              </w:rPr>
              <w:t xml:space="preserve"> </w:t>
            </w:r>
            <w:r w:rsidR="00BF66EC">
              <w:rPr>
                <w:rFonts w:ascii="Times New Roman" w:hAnsi="Times New Roman"/>
                <w:sz w:val="24"/>
                <w:szCs w:val="24"/>
              </w:rPr>
              <w:t>446</w:t>
            </w:r>
            <w:r w:rsidR="00304668" w:rsidRPr="00304668">
              <w:rPr>
                <w:rFonts w:ascii="Times New Roman" w:hAnsi="Times New Roman"/>
                <w:sz w:val="24"/>
                <w:szCs w:val="24"/>
              </w:rPr>
              <w:t>,</w:t>
            </w:r>
            <w:r w:rsidR="00BF66EC">
              <w:rPr>
                <w:rFonts w:ascii="Times New Roman" w:hAnsi="Times New Roman"/>
                <w:sz w:val="24"/>
                <w:szCs w:val="24"/>
              </w:rPr>
              <w:t>8</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BF66E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A4683">
              <w:rPr>
                <w:rFonts w:ascii="Times New Roman" w:hAnsi="Times New Roman"/>
                <w:sz w:val="24"/>
                <w:szCs w:val="24"/>
              </w:rPr>
              <w:t>4</w:t>
            </w:r>
            <w:r w:rsidR="00BF66EC">
              <w:rPr>
                <w:rFonts w:ascii="Times New Roman" w:hAnsi="Times New Roman"/>
                <w:sz w:val="24"/>
                <w:szCs w:val="24"/>
              </w:rPr>
              <w:t>0</w:t>
            </w:r>
            <w:r w:rsidR="00304668" w:rsidRPr="00304668">
              <w:rPr>
                <w:rFonts w:ascii="Times New Roman" w:hAnsi="Times New Roman"/>
                <w:sz w:val="24"/>
                <w:szCs w:val="24"/>
              </w:rPr>
              <w:t> </w:t>
            </w:r>
            <w:r w:rsidR="00BF66EC">
              <w:rPr>
                <w:rFonts w:ascii="Times New Roman" w:hAnsi="Times New Roman"/>
                <w:sz w:val="24"/>
                <w:szCs w:val="24"/>
              </w:rPr>
              <w:t>381</w:t>
            </w:r>
            <w:r w:rsidR="00304668" w:rsidRPr="00304668">
              <w:rPr>
                <w:rFonts w:ascii="Times New Roman" w:hAnsi="Times New Roman"/>
                <w:sz w:val="24"/>
                <w:szCs w:val="24"/>
              </w:rPr>
              <w:t>,</w:t>
            </w:r>
            <w:r w:rsidR="00BF66EC">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1A468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1A46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1A4683">
                          <w:rPr>
                            <w:rFonts w:ascii="Times New Roman" w:hAnsi="Times New Roman"/>
                            <w:sz w:val="20"/>
                            <w:szCs w:val="20"/>
                          </w:rPr>
                          <w:t>494</w:t>
                        </w:r>
                        <w:r w:rsidR="00326E02">
                          <w:rPr>
                            <w:rFonts w:ascii="Times New Roman" w:hAnsi="Times New Roman"/>
                            <w:sz w:val="20"/>
                            <w:szCs w:val="20"/>
                          </w:rPr>
                          <w:t>,</w:t>
                        </w:r>
                        <w:r w:rsidR="001A4683">
                          <w:rPr>
                            <w:rFonts w:ascii="Times New Roman" w:hAnsi="Times New Roman"/>
                            <w:sz w:val="20"/>
                            <w:szCs w:val="20"/>
                          </w:rPr>
                          <w:t>4</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0567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Pr>
                                  <w:rFonts w:ascii="Times New Roman" w:hAnsi="Times New Roman"/>
                                  <w:sz w:val="20"/>
                                  <w:szCs w:val="20"/>
                                </w:rPr>
                                <w:t>089</w:t>
                              </w:r>
                              <w:r w:rsidR="00C27B8D" w:rsidRPr="00794C30">
                                <w:rPr>
                                  <w:rFonts w:ascii="Times New Roman" w:hAnsi="Times New Roman"/>
                                  <w:sz w:val="20"/>
                                  <w:szCs w:val="20"/>
                                </w:rPr>
                                <w:t> </w:t>
                              </w:r>
                              <w:r w:rsidR="00305675">
                                <w:rPr>
                                  <w:rFonts w:ascii="Times New Roman" w:hAnsi="Times New Roman"/>
                                  <w:sz w:val="20"/>
                                  <w:szCs w:val="20"/>
                                </w:rPr>
                                <w:t>17</w:t>
                              </w:r>
                              <w:r w:rsidR="00C909CB">
                                <w:rPr>
                                  <w:rFonts w:ascii="Times New Roman" w:hAnsi="Times New Roman"/>
                                  <w:sz w:val="20"/>
                                  <w:szCs w:val="20"/>
                                </w:rPr>
                                <w:t>9</w:t>
                              </w:r>
                              <w:r w:rsidR="00C27B8D" w:rsidRPr="00794C30">
                                <w:rPr>
                                  <w:rFonts w:ascii="Times New Roman" w:hAnsi="Times New Roman"/>
                                  <w:sz w:val="20"/>
                                  <w:szCs w:val="20"/>
                                </w:rPr>
                                <w:t>,</w:t>
                              </w:r>
                              <w:r w:rsidR="00305675">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0567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51</w:t>
                              </w:r>
                              <w:r w:rsidR="00305675">
                                <w:rPr>
                                  <w:rFonts w:ascii="Times New Roman" w:hAnsi="Times New Roman"/>
                                  <w:sz w:val="20"/>
                                  <w:szCs w:val="20"/>
                                </w:rPr>
                                <w:t>4</w:t>
                              </w:r>
                              <w:r w:rsidR="00C27B8D" w:rsidRPr="00794C30">
                                <w:rPr>
                                  <w:rFonts w:ascii="Times New Roman" w:hAnsi="Times New Roman"/>
                                  <w:sz w:val="20"/>
                                  <w:szCs w:val="20"/>
                                </w:rPr>
                                <w:t xml:space="preserve"> </w:t>
                              </w:r>
                              <w:r w:rsidR="00305675">
                                <w:rPr>
                                  <w:rFonts w:ascii="Times New Roman" w:hAnsi="Times New Roman"/>
                                  <w:sz w:val="20"/>
                                  <w:szCs w:val="20"/>
                                </w:rPr>
                                <w:t>66</w:t>
                              </w:r>
                              <w:r w:rsidR="00C909CB">
                                <w:rPr>
                                  <w:rFonts w:ascii="Times New Roman" w:hAnsi="Times New Roman"/>
                                  <w:sz w:val="20"/>
                                  <w:szCs w:val="20"/>
                                </w:rPr>
                                <w:t>9</w:t>
                              </w:r>
                              <w:r w:rsidR="00C27B8D" w:rsidRPr="00794C30">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w:t>
                              </w:r>
                              <w:r w:rsidR="00305675">
                                <w:rPr>
                                  <w:rFonts w:ascii="Times New Roman" w:eastAsia="Times New Roman" w:hAnsi="Times New Roman"/>
                                  <w:sz w:val="20"/>
                                  <w:szCs w:val="20"/>
                                  <w:lang w:eastAsia="ru-RU" w:bidi="ru-RU"/>
                                </w:rPr>
                                <w:t>15</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079</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w:t>
                              </w:r>
                              <w:r w:rsidR="00305675">
                                <w:rPr>
                                  <w:rFonts w:ascii="Times New Roman" w:eastAsia="Times New Roman" w:hAnsi="Times New Roman"/>
                                  <w:sz w:val="20"/>
                                  <w:szCs w:val="20"/>
                                  <w:lang w:eastAsia="ru-RU" w:bidi="ru-RU"/>
                                </w:rPr>
                                <w:t>14</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978</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645</w:t>
                              </w:r>
                              <w:r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600</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w:t>
                              </w:r>
                              <w:r w:rsidR="0030567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w:t>
                              </w:r>
                              <w:r w:rsidR="00305675">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24</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w:t>
                              </w:r>
                              <w:r w:rsidR="00305675">
                                <w:rPr>
                                  <w:rFonts w:ascii="Times New Roman" w:eastAsia="Times New Roman" w:hAnsi="Times New Roman"/>
                                  <w:sz w:val="20"/>
                                  <w:szCs w:val="20"/>
                                  <w:lang w:eastAsia="ru-RU" w:bidi="ru-RU"/>
                                </w:rPr>
                                <w:t>6</w:t>
                              </w:r>
                              <w:r w:rsidR="00FB06A0"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05675">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204</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05675">
                                <w:rPr>
                                  <w:rFonts w:ascii="Times New Roman" w:eastAsia="Times New Roman" w:hAnsi="Times New Roman"/>
                                  <w:sz w:val="20"/>
                                  <w:szCs w:val="20"/>
                                  <w:lang w:eastAsia="ru-RU" w:bidi="ru-RU"/>
                                </w:rPr>
                                <w:t>85</w:t>
                              </w:r>
                              <w:r w:rsidR="003130C9">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820</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w:t>
                              </w:r>
                              <w:r w:rsidR="003130C9">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305675">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3130C9">
                                <w:rPr>
                                  <w:rFonts w:ascii="Times New Roman" w:hAnsi="Times New Roman"/>
                                  <w:sz w:val="20"/>
                                  <w:szCs w:val="20"/>
                                  <w:lang w:bidi="ru-RU"/>
                                </w:rPr>
                                <w:t>9</w:t>
                              </w:r>
                              <w:r w:rsidR="00FF31A2">
                                <w:rPr>
                                  <w:rFonts w:ascii="Times New Roman" w:hAnsi="Times New Roman"/>
                                  <w:sz w:val="20"/>
                                  <w:szCs w:val="20"/>
                                  <w:lang w:bidi="ru-RU"/>
                                </w:rPr>
                                <w:t xml:space="preserve"> </w:t>
                              </w:r>
                              <w:r w:rsidR="00305675">
                                <w:rPr>
                                  <w:rFonts w:ascii="Times New Roman" w:hAnsi="Times New Roman"/>
                                  <w:sz w:val="20"/>
                                  <w:szCs w:val="20"/>
                                  <w:lang w:bidi="ru-RU"/>
                                </w:rPr>
                                <w:t>292</w:t>
                              </w:r>
                              <w:r w:rsidR="00FF31A2" w:rsidRPr="00794C30">
                                <w:rPr>
                                  <w:rFonts w:ascii="Times New Roman" w:hAnsi="Times New Roman"/>
                                  <w:sz w:val="20"/>
                                  <w:szCs w:val="20"/>
                                  <w:lang w:bidi="ru-RU"/>
                                </w:rPr>
                                <w:t>,</w:t>
                              </w:r>
                              <w:r w:rsidR="00305675">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305675">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3130C9">
                                <w:rPr>
                                  <w:rFonts w:ascii="Times New Roman" w:hAnsi="Times New Roman"/>
                                  <w:sz w:val="20"/>
                                  <w:szCs w:val="20"/>
                                  <w:lang w:bidi="ru-RU"/>
                                </w:rPr>
                                <w:t>9</w:t>
                              </w:r>
                              <w:r w:rsidR="00FF31A2" w:rsidRPr="00794C30">
                                <w:rPr>
                                  <w:rFonts w:ascii="Times New Roman" w:hAnsi="Times New Roman"/>
                                  <w:sz w:val="20"/>
                                  <w:szCs w:val="20"/>
                                  <w:lang w:bidi="ru-RU"/>
                                </w:rPr>
                                <w:t> </w:t>
                              </w:r>
                              <w:r w:rsidR="00305675">
                                <w:rPr>
                                  <w:rFonts w:ascii="Times New Roman" w:hAnsi="Times New Roman"/>
                                  <w:sz w:val="20"/>
                                  <w:szCs w:val="20"/>
                                  <w:lang w:bidi="ru-RU"/>
                                </w:rPr>
                                <w:t>327</w:t>
                              </w:r>
                              <w:r w:rsidR="00FF31A2" w:rsidRPr="00794C30">
                                <w:rPr>
                                  <w:rFonts w:ascii="Times New Roman" w:hAnsi="Times New Roman"/>
                                  <w:sz w:val="20"/>
                                  <w:szCs w:val="20"/>
                                  <w:lang w:bidi="ru-RU"/>
                                </w:rPr>
                                <w:t>,</w:t>
                              </w:r>
                              <w:r w:rsidR="00305675">
                                <w:rPr>
                                  <w:rFonts w:ascii="Times New Roman" w:hAnsi="Times New Roman"/>
                                  <w:sz w:val="20"/>
                                  <w:szCs w:val="20"/>
                                  <w:lang w:bidi="ru-RU"/>
                                </w:rPr>
                                <w:t>9</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3</w:t>
                              </w:r>
                              <w:r w:rsidR="00305675">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545</w:t>
                              </w:r>
                              <w:r w:rsidR="00FF31A2"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21</w:t>
                              </w:r>
                              <w:r w:rsidR="00305675">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464</w:t>
                              </w:r>
                              <w:r w:rsidR="00FF31A2"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992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894</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bookmarkStart w:id="0" w:name="_GoBack"/>
                              <w:bookmarkEnd w:id="0"/>
                              <w:r>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67" w:rsidRDefault="00951767">
      <w:pPr>
        <w:spacing w:after="0" w:line="240" w:lineRule="auto"/>
      </w:pPr>
      <w:r>
        <w:separator/>
      </w:r>
    </w:p>
  </w:endnote>
  <w:endnote w:type="continuationSeparator" w:id="0">
    <w:p w:rsidR="00951767" w:rsidRDefault="0095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67" w:rsidRDefault="00951767">
      <w:pPr>
        <w:spacing w:after="0" w:line="240" w:lineRule="auto"/>
      </w:pPr>
      <w:r>
        <w:separator/>
      </w:r>
    </w:p>
  </w:footnote>
  <w:footnote w:type="continuationSeparator" w:id="0">
    <w:p w:rsidR="00951767" w:rsidRDefault="00951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17D2E">
          <w:rPr>
            <w:rFonts w:ascii="Times New Roman" w:hAnsi="Times New Roman" w:cs="Times New Roman"/>
            <w:noProof/>
            <w:sz w:val="28"/>
            <w:szCs w:val="28"/>
          </w:rPr>
          <w:t>86</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6F49-2AAA-4445-B7B5-A5CACEA4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86</Pages>
  <Words>25561</Words>
  <Characters>145699</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9</cp:revision>
  <cp:lastPrinted>2025-01-28T07:33:00Z</cp:lastPrinted>
  <dcterms:created xsi:type="dcterms:W3CDTF">2025-10-14T07:09:00Z</dcterms:created>
  <dcterms:modified xsi:type="dcterms:W3CDTF">2025-10-14T13:52:00Z</dcterms:modified>
</cp:coreProperties>
</file>